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pBdr>
          <w:top w:space="0" w:sz="0" w:val="nil"/>
          <w:left w:space="0" w:sz="0" w:val="nil"/>
          <w:bottom w:space="0" w:sz="0" w:val="nil"/>
          <w:right w:space="0" w:sz="0" w:val="nil"/>
          <w:between w:space="0" w:sz="0" w:val="nil"/>
        </w:pBdr>
        <w:jc w:val="center"/>
        <w:rPr>
          <w:rFonts w:ascii="Quintessential" w:cs="Quintessential" w:eastAsia="Quintessential" w:hAnsi="Quintessential"/>
          <w:color w:val="000000"/>
          <w:sz w:val="36"/>
          <w:szCs w:val="36"/>
        </w:rPr>
      </w:pPr>
      <w:r w:rsidDel="00000000" w:rsidR="00000000" w:rsidRPr="00000000">
        <w:rPr>
          <w:rFonts w:ascii="Quintessential" w:cs="Quintessential" w:eastAsia="Quintessential" w:hAnsi="Quintessential"/>
          <w:color w:val="000000"/>
          <w:sz w:val="36"/>
          <w:szCs w:val="36"/>
          <w:rtl w:val="0"/>
        </w:rPr>
        <w:t xml:space="preserve">Bond Memorial Chapel</w:t>
      </w:r>
    </w:p>
    <w:p w:rsidR="00000000" w:rsidDel="00000000" w:rsidP="00000000" w:rsidRDefault="00000000" w:rsidRPr="00000000" w14:paraId="00000002">
      <w:pPr>
        <w:keepLines w:val="1"/>
        <w:pBdr>
          <w:top w:space="0" w:sz="0" w:val="nil"/>
          <w:left w:space="0" w:sz="0" w:val="nil"/>
          <w:bottom w:space="0" w:sz="0" w:val="nil"/>
          <w:right w:space="0" w:sz="0" w:val="nil"/>
          <w:between w:space="0" w:sz="0" w:val="nil"/>
        </w:pBdr>
        <w:jc w:val="center"/>
        <w:rPr>
          <w:rFonts w:ascii="Quintessential" w:cs="Quintessential" w:eastAsia="Quintessential" w:hAnsi="Quintessential"/>
          <w:color w:val="000000"/>
          <w:sz w:val="36"/>
          <w:szCs w:val="36"/>
        </w:rPr>
      </w:pPr>
      <w:r w:rsidDel="00000000" w:rsidR="00000000" w:rsidRPr="00000000">
        <w:rPr>
          <w:rFonts w:ascii="Quintessential" w:cs="Quintessential" w:eastAsia="Quintessential" w:hAnsi="Quintessential"/>
          <w:color w:val="000000"/>
          <w:sz w:val="36"/>
          <w:szCs w:val="36"/>
          <w:rtl w:val="0"/>
        </w:rPr>
        <w:t xml:space="preserve">1098 Weston Drive</w:t>
      </w:r>
    </w:p>
    <w:p w:rsidR="00000000" w:rsidDel="00000000" w:rsidP="00000000" w:rsidRDefault="00000000" w:rsidRPr="00000000" w14:paraId="00000003">
      <w:pPr>
        <w:keepLines w:val="1"/>
        <w:jc w:val="center"/>
        <w:rPr>
          <w:rFonts w:ascii="Quintessential" w:cs="Quintessential" w:eastAsia="Quintessential" w:hAnsi="Quintessential"/>
          <w:i w:val="1"/>
          <w:sz w:val="36"/>
          <w:szCs w:val="36"/>
        </w:rPr>
      </w:pPr>
      <w:r w:rsidDel="00000000" w:rsidR="00000000" w:rsidRPr="00000000">
        <w:rPr>
          <w:rFonts w:ascii="Quintessential" w:cs="Quintessential" w:eastAsia="Quintessential" w:hAnsi="Quintessential"/>
          <w:i w:val="1"/>
          <w:sz w:val="36"/>
          <w:szCs w:val="36"/>
          <w:rtl w:val="0"/>
        </w:rPr>
        <w:t xml:space="preserve">Mt. Juliet, TN </w:t>
      </w:r>
    </w:p>
    <w:p w:rsidR="00000000" w:rsidDel="00000000" w:rsidP="00000000" w:rsidRDefault="00000000" w:rsidRPr="00000000" w14:paraId="00000004">
      <w:pPr>
        <w:spacing w:line="360" w:lineRule="auto"/>
        <w:jc w:val="both"/>
        <w:rPr>
          <w:rFonts w:ascii="Verdana" w:cs="Verdana" w:eastAsia="Verdana" w:hAnsi="Verdana"/>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Hill, Nancy Porter,</w:t>
      </w:r>
      <w:r w:rsidDel="00000000" w:rsidR="00000000" w:rsidRPr="00000000">
        <w:rPr>
          <w:rFonts w:ascii="Verdana" w:cs="Verdana" w:eastAsia="Verdana" w:hAnsi="Verdana"/>
          <w:sz w:val="22"/>
          <w:szCs w:val="22"/>
          <w:rtl w:val="0"/>
        </w:rPr>
        <w:t xml:space="preserve"> age 81, of Mt. Juliet, TN, passed away Tuesday, March 4, 2025. Nancy was the daughter of the late N.S. and Sue Porter, and while she was born in Nashville, she always called Mt. Juliet home. Nancy was a devoted wife, mother, grandmother, and great grandmother who loved her family dearly and will be missed by them all. She enjoyed traveling with her husband and had visited all 50 states, with her favorite being Hawaii. She also enjoyed riding motorcycles with her husband Alvin and in her spare time she loved to curl up with a good book. In addition to her parents, she was also preceded in death by her brothers, James Porter and Charles Porter.</w:t>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She is survived by:</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Husband – Luther Alvin Hill</w:t>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Sons – Luther Alvin (Carla) Hill, Jr. and Gregory A. (Alicia) Hill</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Grandchildren – Trey Hill, Kayla O’Rick, and Alyssa Hill</w:t>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And 8 Great Grandchildren </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Brother – Bobby Porter </w:t>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Sister – Doris James</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Funeral services will be conducted at 1:00 p.m., Friday March 7, 2025, at Bond Memorial Chapel with Chuck Groover officiating. Pallbearers will be Trey Hill, Nick O’Rick, and members of the Mt. Juliet Masonic Lodge. </w:t>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Memorial contributions can be made to the Alzheimer’s Association of Middle Tennessee, 1801 West End Ave. #200  Nashville, TN 37203</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keepLines w:val="1"/>
        <w:spacing w:line="360" w:lineRule="auto"/>
        <w:rPr>
          <w:rFonts w:ascii="Quintessential" w:cs="Quintessential" w:eastAsia="Quintessential" w:hAnsi="Quintessential"/>
          <w:i w:val="1"/>
          <w:sz w:val="22"/>
          <w:szCs w:val="22"/>
        </w:rPr>
      </w:pPr>
      <w:r w:rsidDel="00000000" w:rsidR="00000000" w:rsidRPr="00000000">
        <w:rPr>
          <w:rFonts w:ascii="Verdana" w:cs="Verdana" w:eastAsia="Verdana" w:hAnsi="Verdana"/>
          <w:sz w:val="22"/>
          <w:szCs w:val="22"/>
          <w:rtl w:val="0"/>
        </w:rPr>
        <w:t xml:space="preserve">Visitation will be Thursday from 3:30 – 7:00 p.m. and Friday from 11:00 a.m. – 1:00 p.m.at </w:t>
      </w:r>
      <w:r w:rsidDel="00000000" w:rsidR="00000000" w:rsidRPr="00000000">
        <w:rPr>
          <w:rFonts w:ascii="Verdana" w:cs="Verdana" w:eastAsia="Verdana" w:hAnsi="Verdana"/>
          <w:b w:val="1"/>
          <w:sz w:val="22"/>
          <w:szCs w:val="22"/>
          <w:rtl w:val="0"/>
        </w:rPr>
        <w:t xml:space="preserve">Bond Memorial Chapel, 1098 Weston Drive, Mt. Juliet, TN.     (615) 773-2663, www.bondmemorial.com</w:t>
      </w:r>
      <w:r w:rsidDel="00000000" w:rsidR="00000000" w:rsidRPr="00000000">
        <w:rPr>
          <w:rtl w:val="0"/>
        </w:rPr>
      </w:r>
    </w:p>
    <w:p w:rsidR="00000000" w:rsidDel="00000000" w:rsidP="00000000" w:rsidRDefault="00000000" w:rsidRPr="00000000" w14:paraId="00000011">
      <w:pPr>
        <w:keepLines w:val="1"/>
        <w:spacing w:line="360" w:lineRule="auto"/>
        <w:rPr>
          <w:rFonts w:ascii="Quintessential" w:cs="Quintessential" w:eastAsia="Quintessential" w:hAnsi="Quintessential"/>
          <w:i w:val="1"/>
          <w:sz w:val="22"/>
          <w:szCs w:val="22"/>
        </w:rPr>
      </w:pPr>
      <w:r w:rsidDel="00000000" w:rsidR="00000000" w:rsidRPr="00000000">
        <w:rPr>
          <w:rtl w:val="0"/>
        </w:rPr>
      </w:r>
    </w:p>
    <w:sectPr>
      <w:pgSz w:h="15840" w:w="12240" w:orient="portrait"/>
      <w:pgMar w:bottom="432" w:top="360" w:left="576" w:right="576" w:header="36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Quintessent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IGpf2HRiLodhbt//CzvtP4QFQ==">CgMxLjAyCGguZ2pkZ3hzOAByITFoWkRBX0t1MFdxWFVwcDNyVzNJYTlfYTQ0UEM2VXhtMA==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0x010100940E07D81A78C34781569D17EC952C1E</vt:lpwstr>
  </property>
</Properties>
</file>